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EC6A" w14:textId="0F69FBBC" w:rsidR="00E24BAF" w:rsidRDefault="00E24BAF" w:rsidP="00E2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4BAF">
        <w:rPr>
          <w:rFonts w:ascii="Times New Roman" w:hAnsi="Times New Roman" w:cs="Times New Roman"/>
          <w:b/>
          <w:bCs/>
          <w:sz w:val="30"/>
          <w:szCs w:val="30"/>
        </w:rPr>
        <w:t>Фонд социальной защиты населения против выплаты заработной платы в «конвертах»!</w:t>
      </w:r>
    </w:p>
    <w:p w14:paraId="6FEB04CE" w14:textId="77777777" w:rsidR="00E24BAF" w:rsidRPr="00E24BAF" w:rsidRDefault="00E24BAF" w:rsidP="00E2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C5B4ADD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Выплата так называемой зарплаты «в конвертах» — серьезная проблема не только для экономики страны, но и для каждого гражданина, получающего подобные «барыши». Недопущение фактов выплаты «конвертной зарплаты» особенно важно.</w:t>
      </w:r>
    </w:p>
    <w:p w14:paraId="6553EE81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Нелегально полученные деньги довольно проблематично использовать для приобретения жилья, автомобиля, валюты, оплаты за обучение детей и прочие крупные расходы. Ведь подобные операции находятся под контролем налоговых органов.</w:t>
      </w:r>
    </w:p>
    <w:p w14:paraId="5FF1AC1E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В последнее время популярны банковские кредиты. И здесь для «нелегала» горит красный свет, так как подтвердить свою состоятельность по части возврата полученного кредита можно лишь официальной зарплатой.</w:t>
      </w:r>
    </w:p>
    <w:p w14:paraId="5564F242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Кроме того, зарплата «в конвертах» — социальный капкан, в который можно угодить в любую минуту!</w:t>
      </w:r>
    </w:p>
    <w:p w14:paraId="1CAEB561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«Конвертным» работникам, как правило, болеть не приходится, ведь листки нетрудоспособности оплачивать некому.</w:t>
      </w:r>
    </w:p>
    <w:p w14:paraId="75711730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Расчет пенсии производится из размера именно той заработной платы, на которую официально начислялись и уплачивались обязательные страховые взносы в Фонд социальной защиты населения. Также и в стаж работы для назначения пенсии засчитываются только те периоды работы, в течение которых производилась уплата обязательных страховых взносов.</w:t>
      </w:r>
    </w:p>
    <w:p w14:paraId="0E937B2F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Кроме того, выплата зарплаты «в конвертах» является серьезным нарушением в деятельности субъектов хозяйствования. Как наниматели, так и получатели такой зарплаты становятся участниками теневой экономики, причиняя ущерб не только государству, но и самим работникам.</w:t>
      </w:r>
    </w:p>
    <w:p w14:paraId="4AE97F88" w14:textId="77777777" w:rsidR="00E24BAF" w:rsidRPr="00E24BAF" w:rsidRDefault="00E24BAF" w:rsidP="00E24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4BAF">
        <w:rPr>
          <w:rFonts w:ascii="Times New Roman" w:hAnsi="Times New Roman" w:cs="Times New Roman"/>
          <w:sz w:val="30"/>
          <w:szCs w:val="30"/>
        </w:rPr>
        <w:t>С 19 июня 2021 г. в Республике Беларусь ужесточается ответственность нанимателей за выплату зарплаты «в конвертах». Уголовную ответственность наниматель будет нести не только за уклонение от исполнения обязанностей по перечислению в бюджет налогов, сборов, но и за умышленное не начисление и неуплату обязательных страховых взносов в бюджет фонда.</w:t>
      </w:r>
    </w:p>
    <w:p w14:paraId="587050F3" w14:textId="77777777" w:rsidR="00E24BAF" w:rsidRDefault="00E24BAF" w:rsidP="00E2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204ECDE" w14:textId="262444CE" w:rsidR="009D309E" w:rsidRPr="00E24BAF" w:rsidRDefault="00E24BAF" w:rsidP="00E2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24BAF">
        <w:rPr>
          <w:rFonts w:ascii="Times New Roman" w:hAnsi="Times New Roman" w:cs="Times New Roman"/>
          <w:b/>
          <w:bCs/>
          <w:sz w:val="30"/>
          <w:szCs w:val="30"/>
        </w:rPr>
        <w:t>Соглашаясь на зарплату «в конвертах», Вы, прежде всего, обманываете самого себя и крадете у самого себя справедливую пенсию в будущем!</w:t>
      </w:r>
    </w:p>
    <w:sectPr w:rsidR="009D309E" w:rsidRPr="00E2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E"/>
    <w:rsid w:val="009D309E"/>
    <w:rsid w:val="00E24BAF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ACCD"/>
  <w15:chartTrackingRefBased/>
  <w15:docId w15:val="{77177397-50CD-4714-B7B4-837F4FED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2022-03-18T06:38:00Z</dcterms:created>
  <dcterms:modified xsi:type="dcterms:W3CDTF">2022-03-18T06:39:00Z</dcterms:modified>
</cp:coreProperties>
</file>