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 МИНИСТЕРСТВА ТРУДА И СОЦИАЛЬНОЙ ЗАЩИТЫ РЕСПУБЛИКИ БЕЛАРУСЬ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2006 г. № 134</w:t>
      </w:r>
    </w:p>
    <w:p w:rsidR="00C12259" w:rsidRPr="00C12259" w:rsidRDefault="00C12259" w:rsidP="00C1225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C12259" w:rsidRPr="00C12259" w:rsidRDefault="00C12259" w:rsidP="00C12259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C12259" w:rsidRPr="00C12259" w:rsidRDefault="00C12259" w:rsidP="00C1225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Министерства труда и социальной защиты Республики Беларусь от 19 марта 2018 г. № 31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Национальном реестре - № 8/33109 от 15.05.2018 г.) &lt;W21833109&gt;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6" w:anchor="&amp;Article=9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 9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 19 июля 2006 года «О внесении изменений и дополнений в некоторые законы Республики Беларусь по вопросам пенсионного обеспечения» и на основании </w:t>
      </w:r>
      <w:hyperlink r:id="rId7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Положения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</w:t>
      </w:r>
      <w:hyperlink r:id="rId8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Законом Республики Беларусь от 17 апреля 1992 года «О пенсионном обеспечении»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(Ведамасцi Вярхоўнага Савета Рэспублiкi Беларусь, 1992 г., № 17, ст. 275) согласно </w:t>
      </w:r>
      <w:hyperlink r:id="rId9" w:anchor="Заг_Прил_1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приложениям 1–18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 силу </w:t>
      </w:r>
      <w:hyperlink r:id="rId10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 Министерства социальной защиты Республики Беларусь от 2 октября 2000 г. № 17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12259" w:rsidRPr="00C12259" w:rsidTr="00C1225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2259" w:rsidRPr="00C12259" w:rsidRDefault="00C12259" w:rsidP="00C12259">
            <w:pPr>
              <w:rPr>
                <w:sz w:val="24"/>
                <w:szCs w:val="24"/>
              </w:rPr>
            </w:pPr>
            <w:r w:rsidRPr="00C12259">
              <w:rPr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b/>
                <w:bCs/>
              </w:rPr>
              <w:t>В.Н.Потупчик</w:t>
            </w:r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259" w:rsidRPr="00C12259">
          <w:pgSz w:w="11906" w:h="16838"/>
          <w:pgMar w:top="567" w:right="1134" w:bottom="567" w:left="1417" w:header="0" w:footer="0" w:gutter="0"/>
          <w:cols w:space="720"/>
        </w:sectPr>
      </w:pP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0" w:name="Прил_1"/>
            <w:r w:rsidRPr="00C12259">
              <w:t>Приложение 1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0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1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Заг_Прил_1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со статьей 3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Республики Беларусь «О пенсионном обеспечении» и статьей 54 Закона Республики Беларусь от 14 июня 2003 года «О государственной службе в Республике Беларусь» (Национальный реестр правовых актов Республики Беларусь, 2003 г., № 70, 2/953)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предусмотрена подпунктом _______ пункта _______ статьи ______ Закона Республики Беларусь «О государственной службе в Республике Беларусь», подпунктом _____ пункта ______ Положения о порядке и условиях исчисления стажа государственной службы, утвержденного </w:t>
      </w:r>
      <w:bookmarkEnd w:id="1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"http://www.pravo.by/webnpa/text.asp?RN=C29700471"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постановлением Совета Министров Республики Беларусь от 13 мая 1997 г. № 471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декретов, указов Президента и постановлений Правительства Республики Беларусь, 1997 г., № 14, ст. 521; Национальный реестр правовых актов Республики Беларусь, 2004 г., № 4, 5/13638).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стажа государственной службы (в течение которых 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был(а) непосредственно занят(а) выполнением работ, предусмотренных названными Законом и Положением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2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" w:name="Прил_2"/>
            <w:r w:rsidRPr="00C12259">
              <w:t>Приложение 2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3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Заг_Прил_2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профессии (должности), ее код по ОКПДТР (ОКПД)*,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 Работа предусмотрена Списком № ______________</w:t>
      </w:r>
    </w:p>
    <w:p w:rsidR="00C12259" w:rsidRPr="00C12259" w:rsidRDefault="00C12259" w:rsidP="00C1225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профессии (должности), ее код по ОКПДТР (ОКПД)*,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Работа предусмотрена Списком № ______________</w:t>
      </w:r>
    </w:p>
    <w:p w:rsidR="00C12259" w:rsidRPr="00C12259" w:rsidRDefault="00C12259" w:rsidP="00C1225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профессии (должности), ее код по ОКПДТР (ОКПД)*,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Работа предусмотрена Списком № ______________</w:t>
      </w:r>
    </w:p>
    <w:p w:rsidR="00C12259" w:rsidRPr="00C12259" w:rsidRDefault="00C12259" w:rsidP="00C1225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bookmarkEnd w:id="3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"&amp;Article=76"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статьей 76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4" w:name="Прил_3"/>
            <w:r w:rsidRPr="00C12259">
              <w:t>Приложение 3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4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4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Заг_Прил_3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работала: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текстильного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ее код по ОКПДТР (ОКПД)*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текстильного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ее код по ОКПДТР (ОКПД)*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производстве _____________________________________</w:t>
      </w:r>
    </w:p>
    <w:p w:rsidR="00C12259" w:rsidRPr="00C12259" w:rsidRDefault="00C12259" w:rsidP="00C12259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текстильного производства)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ее код по ОКПДТР (ОКПД)*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</w:t>
      </w:r>
      <w:bookmarkEnd w:id="5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"http://www.pravo.by/webnpa/text.asp?RN=W29702151"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постановлением Министерства труда Республики Беларусь и Министерства социальной защиты Республики Беларусь от 17 октября 1997 г. № 96/134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нормативно-правовой информации, 1997 г., № 23).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 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6" w:name="Прил_4"/>
            <w:r w:rsidRPr="00C12259">
              <w:t>Приложение 4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6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6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Заг_Прил_4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работала: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тип машины)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тип машины)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тип машины)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непосредственно занята выполнением работ, предусмотренных пунктом «г» </w:t>
      </w:r>
      <w:bookmarkEnd w:id="7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"&amp;Article=12"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 12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7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8" w:name="Прил_5"/>
            <w:r w:rsidRPr="00C12259">
              <w:t>Приложение 5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8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8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Заг_Прил_5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непосредственно занят в производстве сельскохозяйственной продукции.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непосредственно занят выполнением работ, предусмотренных пунктом «д» </w:t>
      </w:r>
      <w:bookmarkEnd w:id="9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"&amp;Article=12"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 12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9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10" w:name="Прил_6"/>
            <w:r w:rsidRPr="00C12259">
              <w:t>Приложение 6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10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20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Заг_Прил_6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работала: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выполняла установленные нормы обслуживания</w:t>
      </w:r>
      <w:r w:rsidRPr="00C12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*Данные о выполнении установленных норм обслуживания указываются за периоды работы, протекавшие с 1 января 1991 г.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непосредственно занята выполнением работ, предусмотренных пунктом «е» </w:t>
      </w:r>
      <w:bookmarkEnd w:id="11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"&amp;Article=12"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 12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1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12" w:name="Прил_7"/>
            <w:r w:rsidRPr="00C12259">
              <w:t>Приложение 7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12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22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Заг_Прил_7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 по ___________________________ в качестве водителя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транспорта, наименование городского маршрута (пригородного маршрута,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условиям труда приравненного к городским перевозкам;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постановления, которым установлено приравнивание)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 по ___________________________ в качестве водителя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транспорта, наименование городского маршрута (пригородного маршрута,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условиям труда приравненного к городским перевозкам;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постановления, которым установлено приравнивание)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_____________________________ по ___________________________ в качестве водителя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транспорта, наименование городского маршрута (пригородного маршрута,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условиям труда приравненного к городским перевозкам;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постановления, которым установлено приравнивание)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выполнением работ, предусмотренных пунктом «ж» </w:t>
      </w:r>
      <w:bookmarkEnd w:id="13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"&amp;Article=12"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 12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3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14" w:name="Прил_8"/>
            <w:r w:rsidRPr="00C12259">
              <w:t>Приложение 8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14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24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Заг_Прил_8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или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был(а) непосредственно занят(а) на полевых _____________________________ работах:</w:t>
      </w:r>
    </w:p>
    <w:p w:rsidR="00C12259" w:rsidRPr="00C12259" w:rsidRDefault="00C12259" w:rsidP="00C12259">
      <w:pPr>
        <w:spacing w:after="0" w:line="240" w:lineRule="auto"/>
        <w:ind w:firstLine="61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работ)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400"/>
        <w:gridCol w:w="2879"/>
        <w:gridCol w:w="1808"/>
      </w:tblGrid>
      <w:tr w:rsidR="00C12259" w:rsidRPr="00C12259" w:rsidTr="00C12259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дней, подлежащих исключению из специального стажа работы</w:t>
            </w:r>
            <w:r w:rsidRPr="00C12259"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</w:t>
      </w:r>
      <w:bookmarkEnd w:id="15"/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"http://www.pravo.by/webnpa/text.asp?RN=v19201596" \l "&amp;Article=12" </w:instrTex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eastAsia="ru-RU"/>
        </w:rPr>
        <w:t>статьи 12</w: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25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16" w:name="Прил_9"/>
            <w:r w:rsidRPr="00C12259">
              <w:t>Приложение 9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16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26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Заг_Прил_9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 ведущих профессиях на работах, предусмотренных </w:t>
      </w:r>
      <w:bookmarkEnd w:id="17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"&amp;Article=13"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статьей 13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обеспечении»: с ___________________ по 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</w:t>
      </w:r>
      <w:hyperlink r:id="rId27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11 ноября 1992 г. № 681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постановлений Правительства Республики Беларусь, 1992 г., № 32, ст. 581): с __________________________ по 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сверхкатегорийных и третьей категории по газу (нужное подчеркнуть): с ___________________ по ____________________ в качестве ________________________</w:t>
      </w:r>
    </w:p>
    <w:p w:rsidR="00C12259" w:rsidRPr="00C12259" w:rsidRDefault="00C12259" w:rsidP="00C12259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 № ________ с ____________________ по 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профессии, ее код по ОКПДТР (ОКПД)*, вид и характер выполняемой работы)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приказ № _____ от ______)**.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выполнением работ, предусмотренных </w:t>
      </w:r>
      <w:hyperlink r:id="rId28" w:anchor="&amp;Article=13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13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9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18" w:name="Прил_10"/>
            <w:r w:rsidRPr="00C12259">
              <w:t>Приложение 10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18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30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Заг_Прил_10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работала: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 по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3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непосредственно занята в производстве сельскохозяйственной продукции.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bookmarkEnd w:id="19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"&amp;Article=76"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статьей 76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0" w:name="Прил_11"/>
            <w:r w:rsidRPr="00C12259">
              <w:t>Приложение 11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0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31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Заг_Прил_11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структурного подразделения)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структурного подразделения)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структурного подразделения)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периоды</w:t>
      </w:r>
      <w:r w:rsidRPr="00C12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4021"/>
        <w:gridCol w:w="4021"/>
      </w:tblGrid>
      <w:tr w:rsidR="00C12259" w:rsidRPr="00C12259" w:rsidTr="00C12259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 xml:space="preserve">План учебно-летной подготовки: </w:t>
            </w:r>
            <w:r w:rsidRPr="00C12259"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 xml:space="preserve">Норма прыжков, спусков (подъемов): </w:t>
            </w:r>
            <w:r w:rsidRPr="00C12259"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C12259" w:rsidRPr="00C12259" w:rsidTr="00C12259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*Данная справка не заполняется в отношении работников летного состава, выслуга лет которым исчисляется исходя из налета часов (</w:t>
      </w:r>
      <w:bookmarkEnd w:id="21"/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"http://www.pravo.by/webnpa/text.asp?RN=C29200758" \l "&amp;UnderPoint=1.1" </w:instrTex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eastAsia="ru-RU"/>
        </w:rPr>
        <w:t>подпункты 1.1</w: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32" w:anchor="&amp;UnderPoint=1.2" w:history="1">
        <w:r w:rsidRPr="00C12259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1.2</w:t>
        </w:r>
      </w:hyperlink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**Указанная позиция заполняется в отношении работников летного состава, предусмотренных </w:t>
      </w:r>
      <w:hyperlink r:id="rId33" w:anchor="&amp;UnderPoint=1.4" w:history="1">
        <w:r w:rsidRPr="00C12259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подпунктами 1.4</w:t>
        </w:r>
      </w:hyperlink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34" w:anchor="&amp;UnderPoint=1.5" w:history="1">
        <w:r w:rsidRPr="00C12259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1.5</w:t>
        </w:r>
      </w:hyperlink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1 Порядка исчисления сроков выслуги лет для назначения пенсий работникам летного состава.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выполнением работ, предусмотренных пунктом «а» </w:t>
      </w:r>
      <w:hyperlink r:id="rId35" w:anchor="&amp;Article=47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 47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6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2" w:name="Прил_12"/>
            <w:r w:rsidRPr="00C12259">
              <w:t>Приложение 12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2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37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Заг_Прил_12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участвовал(а) в летных испытаниях: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872"/>
        <w:gridCol w:w="4088"/>
      </w:tblGrid>
      <w:tr w:rsidR="00C12259" w:rsidRPr="00C12259" w:rsidTr="00C12259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налета часов</w:t>
            </w:r>
            <w:r w:rsidRPr="00C12259"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Выполнение установленной нормы налета часов</w:t>
            </w:r>
            <w:r w:rsidRPr="00C12259">
              <w:rPr>
                <w:vertAlign w:val="superscript"/>
              </w:rPr>
              <w:t>**</w:t>
            </w:r>
          </w:p>
        </w:tc>
      </w:tr>
      <w:tr w:rsidR="00C12259" w:rsidRPr="00C12259" w:rsidTr="00C12259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*Указанная графа заполняется в отношении работников летно-испытательного состава, предусмотренных </w:t>
      </w:r>
      <w:bookmarkEnd w:id="23"/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"http://www.pravo.by/webnpa/text.asp?RN=C29200758" \l "&amp;UnderPoint=3.2" </w:instrTex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0"/>
          <w:szCs w:val="20"/>
          <w:u w:val="single"/>
          <w:lang w:eastAsia="ru-RU"/>
        </w:rPr>
        <w:t>подпунктом 3.2</w:t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**Указанная графа заполняется в отношении работников летно-испытательного состава, предусмотренных </w:t>
      </w:r>
      <w:hyperlink r:id="rId38" w:anchor="&amp;UnderPoint=3.3" w:history="1">
        <w:r w:rsidRPr="00C12259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подпунктом 3.3</w:t>
        </w:r>
      </w:hyperlink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3 Положения о порядке назначения и выплаты пенсий за выслугу лет работникам летно-испытательного состава.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выполнением работ, предусмотренных пунктом «а» </w:t>
      </w:r>
      <w:hyperlink r:id="rId39" w:anchor="&amp;Article=47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 47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0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4" w:name="Прил_13"/>
            <w:r w:rsidRPr="00C12259">
              <w:t>Приложение 13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4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1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Заг_Прил_13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 в качестве _________________________________________</w:t>
      </w:r>
    </w:p>
    <w:p w:rsidR="00C12259" w:rsidRPr="00C12259" w:rsidRDefault="00C12259" w:rsidP="00C12259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на работах, дающих право на пенсию за выслугу лет в соответствии с пунктом «б» </w:t>
      </w:r>
      <w:bookmarkEnd w:id="25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"&amp;Article=47"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 47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2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6" w:name="Прил_14"/>
            <w:r w:rsidRPr="00C12259">
              <w:t>Приложение 14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6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3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Заг_Прил_14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по _______________ в качестве ________________________________</w:t>
      </w:r>
    </w:p>
    <w:p w:rsidR="00C12259" w:rsidRPr="00C12259" w:rsidRDefault="00C12259" w:rsidP="00C12259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по _______________ в качестве ________________________________</w:t>
      </w:r>
    </w:p>
    <w:p w:rsidR="00C12259" w:rsidRPr="00C12259" w:rsidRDefault="00C12259" w:rsidP="00C12259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по _______________ в качестве ________________________________</w:t>
      </w:r>
    </w:p>
    <w:p w:rsidR="00C12259" w:rsidRPr="00C12259" w:rsidRDefault="00C12259" w:rsidP="00C12259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по _______________ в качестве ________________________________</w:t>
      </w:r>
    </w:p>
    <w:p w:rsidR="00C12259" w:rsidRPr="00C12259" w:rsidRDefault="00C12259" w:rsidP="00C12259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</w:t>
      </w:r>
      <w:bookmarkEnd w:id="27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"http://www.pravo.by/webnpa/text.asp?RN=C29200758"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постановлением Совета Министров Республики Беларусь от 18 декабря 1992 г. № 758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был(а) непосредственно занят(а) на работах, дающих право на пенсию за выслугу лет в соответствии с пунктом «в» </w:t>
      </w:r>
      <w:hyperlink r:id="rId44" w:anchor="&amp;Article=47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статьи 47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5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28" w:name="Прил_15"/>
            <w:r w:rsidRPr="00C12259">
              <w:t>Приложение 15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28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6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Заг_Прил_15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 в качестве бортпроводника(цы):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выполнением работ, дающих право на пенсию за выслугу лет в соответствии с пунктом «г» </w:t>
      </w:r>
      <w:bookmarkEnd w:id="29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"&amp;Article=47"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статьи 47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7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30" w:name="Прил_16"/>
            <w:r w:rsidRPr="00C12259">
              <w:t>Приложение 16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30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8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Заг_Прил_16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 по 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структурного подразделения, в котором протекала работа)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</w:t>
      </w:r>
      <w:bookmarkEnd w:id="31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"http://www.pravo.by/webnpa/text.asp?RN=C29200724"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постановлением Совета Министров Республики Беларусь от 1 декабря 1992 г. № 724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постановлений Правительства Республики Беларусь, 1992 г., № 34, ст. 616).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9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32" w:name="Прил_17"/>
            <w:r w:rsidRPr="00C12259">
              <w:t>Приложение 17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32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0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Заг_Прил_17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 работал(а):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</w:t>
      </w:r>
      <w:bookmarkEnd w:id="33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"http://www.pravo.by/webnpa/text.asp?RN=C29200665"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постановлением Совета Министров Республики Беларусь от 4 ноября 1992 г. № 665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постановлений Правительства Республики Беларусь, 1992 г., № 31, ст. 567);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 по _________________ в качестве ___________________________________</w:t>
      </w:r>
    </w:p>
    <w:p w:rsidR="00C12259" w:rsidRPr="00C12259" w:rsidRDefault="00C12259" w:rsidP="00C12259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профессии (должности)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 w:rsidRPr="00C12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1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 Скрепляется печатью в случае ее использования.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0"/>
        <w:gridCol w:w="2257"/>
      </w:tblGrid>
      <w:tr w:rsidR="00C12259" w:rsidRPr="00C12259" w:rsidTr="00C12259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spacing w:after="28"/>
            </w:pPr>
            <w:bookmarkStart w:id="34" w:name="Прил_18"/>
            <w:r w:rsidRPr="00C12259">
              <w:t>Приложение 18</w:t>
            </w:r>
          </w:p>
          <w:p w:rsidR="00C12259" w:rsidRPr="00C12259" w:rsidRDefault="00C12259" w:rsidP="00C12259">
            <w:r w:rsidRPr="00C12259">
              <w:t xml:space="preserve">к постановлению </w:t>
            </w:r>
            <w:r w:rsidRPr="00C12259">
              <w:br/>
              <w:t xml:space="preserve">Министерства труда </w:t>
            </w:r>
            <w:r w:rsidRPr="00C12259">
              <w:br/>
              <w:t xml:space="preserve">и социальной защиты </w:t>
            </w:r>
            <w:r w:rsidRPr="00C12259">
              <w:br/>
              <w:t>Республики Беларусь</w:t>
            </w:r>
          </w:p>
          <w:p w:rsidR="00C12259" w:rsidRPr="00C12259" w:rsidRDefault="00C12259" w:rsidP="00C12259">
            <w:r w:rsidRPr="00C12259">
              <w:t>30.10.2006 № 134</w:t>
            </w:r>
            <w:bookmarkEnd w:id="34"/>
          </w:p>
        </w:tc>
      </w:tr>
    </w:tbl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2" w:history="1">
        <w:r w:rsidRPr="00C12259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259">
        <w:rPr>
          <w:rFonts w:ascii="Times New Roman" w:eastAsia="Times New Roman" w:hAnsi="Times New Roman" w:cs="Times New Roman"/>
          <w:lang w:eastAsia="ru-RU"/>
        </w:rPr>
        <w:t>Форма</w:t>
      </w:r>
    </w:p>
    <w:p w:rsidR="00C12259" w:rsidRPr="00C12259" w:rsidRDefault="00C12259" w:rsidP="00C122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Заг_Прил_18"/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дающей право на пенсию за выслугу лет в соответствии с частью первой статьи 49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C1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Республики Беларусь «О пенсионном обеспечении»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занимался(ась) профессиональной спортивной деятельностью</w:t>
      </w:r>
      <w:r w:rsidRPr="00C122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по 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*Профессиональная спортивная деятельность –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был(а) непосредственно занят(а) деятельностью, дающей право на пенсию за выслугу лет в соответствии со </w:t>
      </w:r>
      <w:bookmarkEnd w:id="35"/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"http://www.pravo.by/webnpa/text.asp?RN=v19201596" \l "&amp;Article=49/2" </w:instrTex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eastAsia="ru-RU"/>
        </w:rPr>
        <w:t>статьей 49</w:t>
      </w:r>
      <w:r w:rsidRPr="00C12259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vertAlign w:val="superscript"/>
          <w:lang w:eastAsia="ru-RU"/>
        </w:rPr>
        <w:t>2</w:t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Продолжительность рабочей недели</w:t>
            </w:r>
          </w:p>
        </w:tc>
      </w:tr>
      <w:tr w:rsidR="00C12259" w:rsidRPr="00C12259" w:rsidTr="00C1225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 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Период(ы) нахождения в отпуске по уходу за ребенком: с _________ по 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по __________ с __________ по 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справки _________________________________________________</w:t>
      </w:r>
    </w:p>
    <w:p w:rsidR="00C12259" w:rsidRPr="00C12259" w:rsidRDefault="00C12259" w:rsidP="00C12259">
      <w:pPr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дата и номер документов, 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содержащих сведения, указанные в справке)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представления в ________________________________________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(отдел) по труду, занятости и социальной защите городского, районного исполнительного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2259" w:rsidRPr="00C12259" w:rsidRDefault="00C12259" w:rsidP="00C12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комитета, управление (отдел) социальной защиты местной администрации района в городе)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3" w:anchor="&amp;Article=76" w:history="1">
        <w:r w:rsidRPr="00C12259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статьей 76</w:t>
        </w:r>
      </w:hyperlink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5"/>
        <w:gridCol w:w="2804"/>
        <w:gridCol w:w="2958"/>
      </w:tblGrid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both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right"/>
              <w:rPr>
                <w:sz w:val="24"/>
                <w:szCs w:val="24"/>
              </w:rPr>
            </w:pPr>
            <w:r w:rsidRPr="00C12259">
              <w:rPr>
                <w:sz w:val="24"/>
                <w:szCs w:val="24"/>
              </w:rPr>
              <w:t>____________________</w:t>
            </w:r>
          </w:p>
        </w:tc>
      </w:tr>
      <w:tr w:rsidR="00C12259" w:rsidRPr="00C12259" w:rsidTr="00C12259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403"/>
              <w:jc w:val="both"/>
            </w:pPr>
            <w:r w:rsidRPr="00C12259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jc w:val="center"/>
            </w:pPr>
            <w:r w:rsidRPr="00C12259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259" w:rsidRPr="00C12259" w:rsidRDefault="00C12259" w:rsidP="00C12259">
            <w:pPr>
              <w:ind w:firstLine="799"/>
              <w:jc w:val="both"/>
            </w:pPr>
            <w:r w:rsidRPr="00C12259">
              <w:t>(инициалы, фамилия)</w:t>
            </w:r>
          </w:p>
        </w:tc>
      </w:tr>
    </w:tbl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59" w:rsidRPr="00C12259" w:rsidRDefault="00C12259" w:rsidP="00C1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2259" w:rsidRPr="00C12259" w:rsidRDefault="00C12259" w:rsidP="00C12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5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Скрепляется печатью в случае ее использования.</w:t>
      </w:r>
    </w:p>
    <w:p w:rsidR="004B4A83" w:rsidRDefault="00C12259">
      <w:bookmarkStart w:id="36" w:name="_GoBack"/>
      <w:bookmarkEnd w:id="36"/>
    </w:p>
    <w:sectPr w:rsidR="004B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9"/>
    <w:rsid w:val="001E4F7C"/>
    <w:rsid w:val="00C12259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259"/>
  </w:style>
  <w:style w:type="character" w:styleId="a3">
    <w:name w:val="Hyperlink"/>
    <w:basedOn w:val="a0"/>
    <w:uiPriority w:val="99"/>
    <w:semiHidden/>
    <w:unhideWhenUsed/>
    <w:rsid w:val="00C1225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12259"/>
    <w:rPr>
      <w:color w:val="154C94"/>
      <w:u w:val="single"/>
    </w:rPr>
  </w:style>
  <w:style w:type="paragraph" w:customStyle="1" w:styleId="part">
    <w:name w:val="part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1225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122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122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1225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C1225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225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1225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C1225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C122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1225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1225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225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1225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1225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25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1225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1225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122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1225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1225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1225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1225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1225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1225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1225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1225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1225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1225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1225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225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1225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122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225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1225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12259"/>
    <w:rPr>
      <w:rFonts w:ascii="Symbol" w:hAnsi="Symbol" w:hint="default"/>
    </w:rPr>
  </w:style>
  <w:style w:type="character" w:customStyle="1" w:styleId="onewind3">
    <w:name w:val="onewind3"/>
    <w:basedOn w:val="a0"/>
    <w:rsid w:val="00C12259"/>
    <w:rPr>
      <w:rFonts w:ascii="Wingdings 3" w:hAnsi="Wingdings 3" w:hint="default"/>
    </w:rPr>
  </w:style>
  <w:style w:type="character" w:customStyle="1" w:styleId="onewind2">
    <w:name w:val="onewind2"/>
    <w:basedOn w:val="a0"/>
    <w:rsid w:val="00C12259"/>
    <w:rPr>
      <w:rFonts w:ascii="Wingdings 2" w:hAnsi="Wingdings 2" w:hint="default"/>
    </w:rPr>
  </w:style>
  <w:style w:type="character" w:customStyle="1" w:styleId="onewind">
    <w:name w:val="onewind"/>
    <w:basedOn w:val="a0"/>
    <w:rsid w:val="00C12259"/>
    <w:rPr>
      <w:rFonts w:ascii="Wingdings" w:hAnsi="Wingdings" w:hint="default"/>
    </w:rPr>
  </w:style>
  <w:style w:type="character" w:customStyle="1" w:styleId="rednoun">
    <w:name w:val="rednoun"/>
    <w:basedOn w:val="a0"/>
    <w:rsid w:val="00C12259"/>
  </w:style>
  <w:style w:type="character" w:customStyle="1" w:styleId="post">
    <w:name w:val="post"/>
    <w:basedOn w:val="a0"/>
    <w:rsid w:val="00C122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22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1225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1225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1225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1225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259"/>
  </w:style>
  <w:style w:type="character" w:styleId="a3">
    <w:name w:val="Hyperlink"/>
    <w:basedOn w:val="a0"/>
    <w:uiPriority w:val="99"/>
    <w:semiHidden/>
    <w:unhideWhenUsed/>
    <w:rsid w:val="00C1225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12259"/>
    <w:rPr>
      <w:color w:val="154C94"/>
      <w:u w:val="single"/>
    </w:rPr>
  </w:style>
  <w:style w:type="paragraph" w:customStyle="1" w:styleId="part">
    <w:name w:val="part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1225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122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122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1225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C1225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225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12259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C1225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C122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1225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1225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225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1225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1225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25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1225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1225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1225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1225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1225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1225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12259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12259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12259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1225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1225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1225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1225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12259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122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1225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122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1225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1225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1225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1225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225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1225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122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225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1225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1225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12259"/>
    <w:rPr>
      <w:rFonts w:ascii="Symbol" w:hAnsi="Symbol" w:hint="default"/>
    </w:rPr>
  </w:style>
  <w:style w:type="character" w:customStyle="1" w:styleId="onewind3">
    <w:name w:val="onewind3"/>
    <w:basedOn w:val="a0"/>
    <w:rsid w:val="00C12259"/>
    <w:rPr>
      <w:rFonts w:ascii="Wingdings 3" w:hAnsi="Wingdings 3" w:hint="default"/>
    </w:rPr>
  </w:style>
  <w:style w:type="character" w:customStyle="1" w:styleId="onewind2">
    <w:name w:val="onewind2"/>
    <w:basedOn w:val="a0"/>
    <w:rsid w:val="00C12259"/>
    <w:rPr>
      <w:rFonts w:ascii="Wingdings 2" w:hAnsi="Wingdings 2" w:hint="default"/>
    </w:rPr>
  </w:style>
  <w:style w:type="character" w:customStyle="1" w:styleId="onewind">
    <w:name w:val="onewind"/>
    <w:basedOn w:val="a0"/>
    <w:rsid w:val="00C12259"/>
    <w:rPr>
      <w:rFonts w:ascii="Wingdings" w:hAnsi="Wingdings" w:hint="default"/>
    </w:rPr>
  </w:style>
  <w:style w:type="character" w:customStyle="1" w:styleId="rednoun">
    <w:name w:val="rednoun"/>
    <w:basedOn w:val="a0"/>
    <w:rsid w:val="00C12259"/>
  </w:style>
  <w:style w:type="character" w:customStyle="1" w:styleId="post">
    <w:name w:val="post"/>
    <w:basedOn w:val="a0"/>
    <w:rsid w:val="00C122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22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1225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1225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1225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1225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1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by/webnpa/text.asp?RN=W2061531702" TargetMode="External"/><Relationship Id="rId18" Type="http://schemas.openxmlformats.org/officeDocument/2006/relationships/hyperlink" Target="http://www.pravo.by/webnpa/text.asp?RN=W2061531705" TargetMode="External"/><Relationship Id="rId26" Type="http://schemas.openxmlformats.org/officeDocument/2006/relationships/hyperlink" Target="http://www.pravo.by/webnpa/text.asp?RN=W2061531709" TargetMode="External"/><Relationship Id="rId39" Type="http://schemas.openxmlformats.org/officeDocument/2006/relationships/hyperlink" Target="http://www.pravo.by/webnpa/text.asp?RN=v19201596" TargetMode="External"/><Relationship Id="rId21" Type="http://schemas.openxmlformats.org/officeDocument/2006/relationships/hyperlink" Target="http://www.pravo.by/webnpa/text.asp?RN=v19201596" TargetMode="External"/><Relationship Id="rId34" Type="http://schemas.openxmlformats.org/officeDocument/2006/relationships/hyperlink" Target="http://www.pravo.by/webnpa/text.asp?RN=C29200758" TargetMode="External"/><Relationship Id="rId42" Type="http://schemas.openxmlformats.org/officeDocument/2006/relationships/hyperlink" Target="http://www.pravo.by/webnpa/text.asp?RN=v19201596" TargetMode="External"/><Relationship Id="rId47" Type="http://schemas.openxmlformats.org/officeDocument/2006/relationships/hyperlink" Target="http://www.pravo.by/webnpa/text.asp?RN=v19201596" TargetMode="External"/><Relationship Id="rId50" Type="http://schemas.openxmlformats.org/officeDocument/2006/relationships/hyperlink" Target="http://www.pravo.by/webnpa/text.asp?RN=W206153171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ravo.by/webnpa/text.asp?RN=C20101589" TargetMode="External"/><Relationship Id="rId12" Type="http://schemas.openxmlformats.org/officeDocument/2006/relationships/hyperlink" Target="http://www.pravo.by/webnpa/text.asp?RN=v19201596" TargetMode="External"/><Relationship Id="rId17" Type="http://schemas.openxmlformats.org/officeDocument/2006/relationships/hyperlink" Target="http://www.pravo.by/webnpa/text.asp?RN=v19201596" TargetMode="External"/><Relationship Id="rId25" Type="http://schemas.openxmlformats.org/officeDocument/2006/relationships/hyperlink" Target="http://www.pravo.by/webnpa/text.asp?RN=v19201596" TargetMode="External"/><Relationship Id="rId33" Type="http://schemas.openxmlformats.org/officeDocument/2006/relationships/hyperlink" Target="http://www.pravo.by/webnpa/text.asp?RN=C29200758" TargetMode="External"/><Relationship Id="rId38" Type="http://schemas.openxmlformats.org/officeDocument/2006/relationships/hyperlink" Target="http://www.pravo.by/webnpa/text.asp?RN=C29200758" TargetMode="External"/><Relationship Id="rId46" Type="http://schemas.openxmlformats.org/officeDocument/2006/relationships/hyperlink" Target="http://www.pravo.by/webnpa/text.asp?RN=W20615317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by/webnpa/text.asp?RN=W2061531704" TargetMode="External"/><Relationship Id="rId20" Type="http://schemas.openxmlformats.org/officeDocument/2006/relationships/hyperlink" Target="http://www.pravo.by/webnpa/text.asp?RN=W2061531706" TargetMode="External"/><Relationship Id="rId29" Type="http://schemas.openxmlformats.org/officeDocument/2006/relationships/hyperlink" Target="http://www.pravo.by/webnpa/text.asp?RN=v19201596" TargetMode="External"/><Relationship Id="rId41" Type="http://schemas.openxmlformats.org/officeDocument/2006/relationships/hyperlink" Target="http://www.pravo.by/webnpa/text.asp?RN=W206153171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10600155" TargetMode="External"/><Relationship Id="rId11" Type="http://schemas.openxmlformats.org/officeDocument/2006/relationships/hyperlink" Target="http://www.pravo.by/webnpa/text.asp?RN=W2061531701" TargetMode="External"/><Relationship Id="rId24" Type="http://schemas.openxmlformats.org/officeDocument/2006/relationships/hyperlink" Target="http://www.pravo.by/webnpa/text.asp?RN=W2061531708" TargetMode="External"/><Relationship Id="rId32" Type="http://schemas.openxmlformats.org/officeDocument/2006/relationships/hyperlink" Target="http://www.pravo.by/webnpa/text.asp?RN=C29200758" TargetMode="External"/><Relationship Id="rId37" Type="http://schemas.openxmlformats.org/officeDocument/2006/relationships/hyperlink" Target="http://www.pravo.by/webnpa/text.asp?RN=W2061531712" TargetMode="External"/><Relationship Id="rId40" Type="http://schemas.openxmlformats.org/officeDocument/2006/relationships/hyperlink" Target="http://www.pravo.by/webnpa/text.asp?RN=v19201596" TargetMode="External"/><Relationship Id="rId45" Type="http://schemas.openxmlformats.org/officeDocument/2006/relationships/hyperlink" Target="http://www.pravo.by/webnpa/text.asp?RN=v19201596" TargetMode="External"/><Relationship Id="rId53" Type="http://schemas.openxmlformats.org/officeDocument/2006/relationships/hyperlink" Target="http://www.pravo.by/webnpa/text.asp?RN=v19201596" TargetMode="External"/><Relationship Id="rId5" Type="http://schemas.openxmlformats.org/officeDocument/2006/relationships/hyperlink" Target="http://www.pravo.by/webnpa/text.asp?RN=W21833109" TargetMode="External"/><Relationship Id="rId15" Type="http://schemas.openxmlformats.org/officeDocument/2006/relationships/hyperlink" Target="http://www.pravo.by/webnpa/text.asp?RN=v19201596" TargetMode="External"/><Relationship Id="rId23" Type="http://schemas.openxmlformats.org/officeDocument/2006/relationships/hyperlink" Target="http://www.pravo.by/webnpa/text.asp?RN=v19201596" TargetMode="External"/><Relationship Id="rId28" Type="http://schemas.openxmlformats.org/officeDocument/2006/relationships/hyperlink" Target="http://www.pravo.by/webnpa/text.asp?RN=v19201596" TargetMode="External"/><Relationship Id="rId36" Type="http://schemas.openxmlformats.org/officeDocument/2006/relationships/hyperlink" Target="http://www.pravo.by/webnpa/text.asp?RN=v19201596" TargetMode="External"/><Relationship Id="rId49" Type="http://schemas.openxmlformats.org/officeDocument/2006/relationships/hyperlink" Target="http://www.pravo.by/webnpa/text.asp?RN=v19201596" TargetMode="External"/><Relationship Id="rId10" Type="http://schemas.openxmlformats.org/officeDocument/2006/relationships/hyperlink" Target="http://www.pravo.by/webnpa/text.asp?RN=W20004288" TargetMode="External"/><Relationship Id="rId19" Type="http://schemas.openxmlformats.org/officeDocument/2006/relationships/hyperlink" Target="http://www.pravo.by/webnpa/text.asp?RN=v19201596" TargetMode="External"/><Relationship Id="rId31" Type="http://schemas.openxmlformats.org/officeDocument/2006/relationships/hyperlink" Target="http://www.pravo.by/webnpa/text.asp?RN=W2061531711" TargetMode="External"/><Relationship Id="rId44" Type="http://schemas.openxmlformats.org/officeDocument/2006/relationships/hyperlink" Target="http://www.pravo.by/webnpa/text.asp?RN=v19201596" TargetMode="External"/><Relationship Id="rId52" Type="http://schemas.openxmlformats.org/officeDocument/2006/relationships/hyperlink" Target="http://www.pravo.by/webnpa/text.asp?RN=W2061531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text.asp?RN=W2061531703" TargetMode="External"/><Relationship Id="rId22" Type="http://schemas.openxmlformats.org/officeDocument/2006/relationships/hyperlink" Target="http://www.pravo.by/webnpa/text.asp?RN=W2061531707" TargetMode="External"/><Relationship Id="rId27" Type="http://schemas.openxmlformats.org/officeDocument/2006/relationships/hyperlink" Target="http://www.pravo.by/webnpa/text.asp?RN=c29200681" TargetMode="External"/><Relationship Id="rId30" Type="http://schemas.openxmlformats.org/officeDocument/2006/relationships/hyperlink" Target="http://www.pravo.by/webnpa/text.asp?RN=W2061531710" TargetMode="External"/><Relationship Id="rId35" Type="http://schemas.openxmlformats.org/officeDocument/2006/relationships/hyperlink" Target="http://www.pravo.by/webnpa/text.asp?RN=v19201596" TargetMode="External"/><Relationship Id="rId43" Type="http://schemas.openxmlformats.org/officeDocument/2006/relationships/hyperlink" Target="http://www.pravo.by/webnpa/text.asp?RN=W2061531714" TargetMode="External"/><Relationship Id="rId48" Type="http://schemas.openxmlformats.org/officeDocument/2006/relationships/hyperlink" Target="http://www.pravo.by/webnpa/text.asp?RN=W2061531716" TargetMode="External"/><Relationship Id="rId8" Type="http://schemas.openxmlformats.org/officeDocument/2006/relationships/hyperlink" Target="http://www.pravo.by/webnpa/text.asp?RN=v19201596" TargetMode="External"/><Relationship Id="rId51" Type="http://schemas.openxmlformats.org/officeDocument/2006/relationships/hyperlink" Target="http://www.pravo.by/webnpa/text.asp?RN=v1920159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1</cp:revision>
  <dcterms:created xsi:type="dcterms:W3CDTF">2021-05-27T05:11:00Z</dcterms:created>
  <dcterms:modified xsi:type="dcterms:W3CDTF">2021-05-27T05:13:00Z</dcterms:modified>
</cp:coreProperties>
</file>