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19" w:rsidRDefault="00807119" w:rsidP="00807119">
      <w:pPr>
        <w:widowControl w:val="0"/>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ГОРОДА МОГИЛЕВА</w:t>
      </w:r>
    </w:p>
    <w:p w:rsidR="00807119" w:rsidRPr="00A74CCE" w:rsidRDefault="00807119" w:rsidP="00807119">
      <w:pPr>
        <w:widowControl w:val="0"/>
        <w:spacing w:after="0" w:line="240" w:lineRule="auto"/>
        <w:jc w:val="center"/>
        <w:rPr>
          <w:rFonts w:ascii="Times New Roman" w:hAnsi="Times New Roman"/>
          <w:b/>
          <w:sz w:val="28"/>
          <w:szCs w:val="28"/>
        </w:rPr>
      </w:pPr>
    </w:p>
    <w:p w:rsidR="00807119" w:rsidRPr="00A74CCE" w:rsidRDefault="00807119" w:rsidP="00807119">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807119" w:rsidRPr="00065F6B" w:rsidRDefault="00807119" w:rsidP="00807119">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807119" w:rsidRPr="00065F6B" w:rsidRDefault="00807119" w:rsidP="00807119">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C33737" w:rsidP="000073A1">
      <w:pPr>
        <w:widowControl w:val="0"/>
        <w:spacing w:after="0" w:line="240" w:lineRule="auto"/>
        <w:ind w:left="-426"/>
        <w:jc w:val="center"/>
        <w:rPr>
          <w:rFonts w:ascii="Times New Roman" w:eastAsia="Times New Roman" w:hAnsi="Times New Roman" w:cs="Times New Roman"/>
          <w:b/>
          <w:sz w:val="40"/>
          <w:szCs w:val="40"/>
        </w:rPr>
      </w:pPr>
      <w:r>
        <w:rPr>
          <w:rFonts w:ascii="Times New Roman" w:hAnsi="Times New Roman"/>
          <w:b/>
          <w:sz w:val="40"/>
          <w:szCs w:val="40"/>
        </w:rPr>
        <w:t>СОЦИАЛЬНАЯ БЕЗОПАСНОСТЬ: ОСНОВНЫЕ ПРИНЦИПЫ И ПРИОРИТЕТЫ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0073A1" w:rsidRPr="00065F6B" w:rsidRDefault="00C33737" w:rsidP="000073A1">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073A1" w:rsidRPr="00065F6B">
        <w:rPr>
          <w:rFonts w:ascii="Times New Roman" w:hAnsi="Times New Roman"/>
          <w:b/>
          <w:sz w:val="28"/>
          <w:szCs w:val="28"/>
        </w:rPr>
        <w:t xml:space="preserve"> 202</w:t>
      </w:r>
      <w:r w:rsidR="000073A1">
        <w:rPr>
          <w:rFonts w:ascii="Times New Roman" w:hAnsi="Times New Roman"/>
          <w:b/>
          <w:sz w:val="28"/>
          <w:szCs w:val="28"/>
        </w:rPr>
        <w:t>3</w:t>
      </w:r>
      <w:r w:rsidR="000073A1"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C33737" w:rsidRDefault="00C33737" w:rsidP="00C33737">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C33737" w:rsidRDefault="00C33737" w:rsidP="00C33737">
      <w:pPr>
        <w:spacing w:after="0" w:line="240" w:lineRule="auto"/>
        <w:jc w:val="center"/>
        <w:rPr>
          <w:rFonts w:ascii="Times New Roman" w:hAnsi="Times New Roman"/>
          <w:b/>
          <w:sz w:val="30"/>
          <w:szCs w:val="30"/>
        </w:rPr>
      </w:pPr>
    </w:p>
    <w:tbl>
      <w:tblPr>
        <w:tblStyle w:val="af3"/>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C33737" w:rsidTr="00827642">
        <w:tc>
          <w:tcPr>
            <w:tcW w:w="9667" w:type="dxa"/>
          </w:tcPr>
          <w:p w:rsidR="00C33737" w:rsidRDefault="00626381" w:rsidP="000A1C80">
            <w:pPr>
              <w:pStyle w:val="a7"/>
              <w:numPr>
                <w:ilvl w:val="0"/>
                <w:numId w:val="7"/>
              </w:numPr>
              <w:spacing w:line="240" w:lineRule="auto"/>
              <w:ind w:left="34" w:right="-396" w:hanging="5"/>
              <w:rPr>
                <w:rFonts w:ascii="Times New Roman" w:hAnsi="Times New Roman"/>
                <w:bCs/>
                <w:sz w:val="30"/>
                <w:szCs w:val="30"/>
                <w:lang w:val="ru-RU"/>
              </w:rPr>
            </w:pPr>
            <w:r>
              <w:rPr>
                <w:rFonts w:ascii="Times New Roman" w:hAnsi="Times New Roman"/>
                <w:bCs/>
                <w:sz w:val="30"/>
                <w:szCs w:val="30"/>
                <w:lang w:val="ru-RU"/>
              </w:rPr>
              <w:t>Социальная безопасность: основные принципы и приоритеты</w:t>
            </w:r>
            <w:r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r w:rsidR="00827642" w:rsidRPr="00827642">
              <w:rPr>
                <w:rFonts w:ascii="Times New Roman" w:hAnsi="Times New Roman"/>
                <w:bCs/>
                <w:sz w:val="30"/>
                <w:szCs w:val="30"/>
                <w:lang w:val="ru-RU"/>
              </w:rPr>
              <w:t>–</w:t>
            </w:r>
            <w:r w:rsidR="0006756B">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626381" w:rsidRPr="00C33737" w:rsidRDefault="00626381" w:rsidP="00626381">
            <w:pPr>
              <w:pStyle w:val="a7"/>
              <w:spacing w:line="240" w:lineRule="auto"/>
              <w:ind w:left="57" w:right="-396"/>
              <w:rPr>
                <w:rFonts w:ascii="Times New Roman" w:hAnsi="Times New Roman"/>
                <w:bCs/>
                <w:sz w:val="30"/>
                <w:szCs w:val="30"/>
                <w:lang w:val="ru-RU"/>
              </w:rPr>
            </w:pPr>
          </w:p>
        </w:tc>
        <w:tc>
          <w:tcPr>
            <w:tcW w:w="402" w:type="dxa"/>
          </w:tcPr>
          <w:p w:rsidR="00C33737" w:rsidRPr="00C33737" w:rsidRDefault="00C33737" w:rsidP="00626381">
            <w:pPr>
              <w:spacing w:line="240" w:lineRule="auto"/>
              <w:rPr>
                <w:rFonts w:ascii="Times New Roman" w:hAnsi="Times New Roman"/>
                <w:bCs/>
                <w:sz w:val="30"/>
                <w:szCs w:val="30"/>
                <w:lang w:val="ru-RU"/>
              </w:rPr>
            </w:pPr>
          </w:p>
        </w:tc>
      </w:tr>
      <w:tr w:rsidR="00C33737" w:rsidTr="00827642">
        <w:trPr>
          <w:gridAfter w:val="1"/>
          <w:wAfter w:w="402" w:type="dxa"/>
        </w:trPr>
        <w:tc>
          <w:tcPr>
            <w:tcW w:w="9667" w:type="dxa"/>
          </w:tcPr>
          <w:p w:rsidR="00C33737" w:rsidRPr="00C33737" w:rsidRDefault="00E2455D" w:rsidP="00C33737">
            <w:pPr>
              <w:pStyle w:val="a7"/>
              <w:numPr>
                <w:ilvl w:val="0"/>
                <w:numId w:val="7"/>
              </w:numPr>
              <w:spacing w:line="240" w:lineRule="auto"/>
              <w:ind w:left="34" w:firstLine="23"/>
              <w:rPr>
                <w:rFonts w:ascii="Times New Roman" w:hAnsi="Times New Roman"/>
                <w:bCs/>
                <w:sz w:val="30"/>
                <w:szCs w:val="30"/>
                <w:lang w:val="ru-RU"/>
              </w:rPr>
            </w:pPr>
            <w:r>
              <w:rPr>
                <w:rFonts w:ascii="Times New Roman" w:hAnsi="Times New Roman"/>
                <w:bCs/>
                <w:sz w:val="30"/>
                <w:szCs w:val="30"/>
                <w:lang w:val="ru-RU"/>
              </w:rPr>
              <w:t>О производственном травматизме при выполнении строительных работ</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r w:rsidR="0006756B" w:rsidRPr="0006756B">
              <w:rPr>
                <w:rFonts w:ascii="Times New Roman" w:hAnsi="Times New Roman"/>
                <w:bCs/>
                <w:sz w:val="30"/>
                <w:szCs w:val="30"/>
                <w:lang w:val="ru-RU"/>
              </w:rPr>
              <w:t>–</w:t>
            </w:r>
            <w:r w:rsidR="0006756B">
              <w:rPr>
                <w:rFonts w:ascii="Times New Roman" w:hAnsi="Times New Roman"/>
                <w:bCs/>
                <w:sz w:val="30"/>
                <w:szCs w:val="30"/>
                <w:lang w:val="ru-RU"/>
              </w:rPr>
              <w:t xml:space="preserve"> </w:t>
            </w:r>
            <w:r w:rsidR="00C33737" w:rsidRPr="00C33737">
              <w:rPr>
                <w:rFonts w:ascii="Times New Roman" w:hAnsi="Times New Roman"/>
                <w:bCs/>
                <w:sz w:val="30"/>
                <w:szCs w:val="30"/>
                <w:lang w:val="ru-RU"/>
              </w:rPr>
              <w:t>1</w:t>
            </w:r>
            <w:r>
              <w:rPr>
                <w:rFonts w:ascii="Times New Roman" w:hAnsi="Times New Roman"/>
                <w:bCs/>
                <w:sz w:val="30"/>
                <w:szCs w:val="30"/>
                <w:lang w:val="ru-RU"/>
              </w:rPr>
              <w:t>9</w:t>
            </w:r>
          </w:p>
          <w:p w:rsidR="00C33737" w:rsidRPr="00C33737" w:rsidRDefault="00C33737" w:rsidP="00626381">
            <w:pPr>
              <w:pStyle w:val="a7"/>
              <w:spacing w:line="240" w:lineRule="auto"/>
              <w:ind w:left="57"/>
              <w:rPr>
                <w:rFonts w:ascii="Times New Roman" w:hAnsi="Times New Roman"/>
                <w:bCs/>
                <w:sz w:val="30"/>
                <w:szCs w:val="30"/>
                <w:lang w:val="ru-RU"/>
              </w:rPr>
            </w:pPr>
          </w:p>
        </w:tc>
      </w:tr>
      <w:tr w:rsidR="00C33737" w:rsidTr="00827642">
        <w:trPr>
          <w:gridAfter w:val="1"/>
          <w:wAfter w:w="402" w:type="dxa"/>
        </w:trPr>
        <w:tc>
          <w:tcPr>
            <w:tcW w:w="9667" w:type="dxa"/>
          </w:tcPr>
          <w:p w:rsidR="00C33737" w:rsidRPr="00827642" w:rsidRDefault="000A1C80" w:rsidP="000A1C80">
            <w:pPr>
              <w:pStyle w:val="a7"/>
              <w:numPr>
                <w:ilvl w:val="0"/>
                <w:numId w:val="7"/>
              </w:numPr>
              <w:spacing w:line="240" w:lineRule="auto"/>
              <w:ind w:left="0" w:firstLine="0"/>
              <w:jc w:val="both"/>
              <w:rPr>
                <w:rFonts w:ascii="Times New Roman" w:hAnsi="Times New Roman"/>
                <w:bCs/>
                <w:sz w:val="30"/>
                <w:szCs w:val="30"/>
              </w:rPr>
            </w:pPr>
            <w:r w:rsidRPr="000A1C80">
              <w:rPr>
                <w:rFonts w:ascii="Times New Roman" w:hAnsi="Times New Roman" w:cs="Times New Roman"/>
                <w:bCs/>
                <w:sz w:val="30"/>
                <w:szCs w:val="30"/>
                <w:lang w:val="ru-RU"/>
              </w:rPr>
              <w:t xml:space="preserve">Оперативная обстановка в области. Неосторожное обращение с огнем. </w:t>
            </w:r>
            <w:proofErr w:type="spellStart"/>
            <w:r w:rsidRPr="000A1C80">
              <w:rPr>
                <w:rFonts w:ascii="Times New Roman" w:hAnsi="Times New Roman" w:cs="Times New Roman"/>
                <w:bCs/>
                <w:sz w:val="30"/>
                <w:szCs w:val="30"/>
              </w:rPr>
              <w:t>Электробезопасность</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Эксплуатация</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электрообогревателей</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Печное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отопление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Потерявшиеся</w:t>
            </w:r>
            <w:proofErr w:type="spellEnd"/>
            <w:r w:rsidRPr="000A1C80">
              <w:rPr>
                <w:rFonts w:ascii="Times New Roman" w:hAnsi="Times New Roman" w:cs="Times New Roman"/>
                <w:bCs/>
                <w:sz w:val="30"/>
                <w:szCs w:val="30"/>
              </w:rPr>
              <w:t xml:space="preserve"> в </w:t>
            </w:r>
            <w:proofErr w:type="spellStart"/>
            <w:r w:rsidRPr="000A1C80">
              <w:rPr>
                <w:rFonts w:ascii="Times New Roman" w:hAnsi="Times New Roman" w:cs="Times New Roman"/>
                <w:bCs/>
                <w:sz w:val="30"/>
                <w:szCs w:val="30"/>
              </w:rPr>
              <w:t>лесу</w:t>
            </w:r>
            <w:proofErr w:type="spellEnd"/>
            <w:r w:rsidRPr="000A1C80">
              <w:rPr>
                <w:rFonts w:ascii="Times New Roman" w:hAnsi="Times New Roman"/>
                <w:bCs/>
                <w:sz w:val="30"/>
                <w:szCs w:val="30"/>
              </w:rPr>
              <w:t xml:space="preserve"> </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rPr>
              <w:t>………………</w:t>
            </w:r>
            <w:r w:rsidR="0006756B" w:rsidRPr="0006756B">
              <w:rPr>
                <w:rFonts w:ascii="Times New Roman" w:hAnsi="Times New Roman"/>
                <w:bCs/>
                <w:sz w:val="30"/>
                <w:szCs w:val="30"/>
                <w:lang w:val="ru-RU"/>
              </w:rPr>
              <w:t>–</w:t>
            </w:r>
            <w:r w:rsidRPr="000A1C80">
              <w:rPr>
                <w:rFonts w:ascii="Times New Roman" w:hAnsi="Times New Roman"/>
                <w:bCs/>
                <w:color w:val="FFFFFF" w:themeColor="background1"/>
                <w:sz w:val="30"/>
                <w:szCs w:val="30"/>
                <w:lang w:val="ru-RU"/>
              </w:rPr>
              <w:t>.</w:t>
            </w:r>
            <w:r w:rsidR="00C33737" w:rsidRPr="000A1C80">
              <w:rPr>
                <w:rFonts w:ascii="Times New Roman" w:hAnsi="Times New Roman"/>
                <w:bCs/>
                <w:sz w:val="30"/>
                <w:szCs w:val="30"/>
              </w:rPr>
              <w:t>2</w:t>
            </w:r>
            <w:r>
              <w:rPr>
                <w:rFonts w:ascii="Times New Roman" w:hAnsi="Times New Roman"/>
                <w:bCs/>
                <w:sz w:val="30"/>
                <w:szCs w:val="30"/>
                <w:lang w:val="ru-RU"/>
              </w:rPr>
              <w:t>4</w:t>
            </w:r>
          </w:p>
          <w:p w:rsidR="00C33737" w:rsidRPr="00827642" w:rsidRDefault="00C33737" w:rsidP="00827642">
            <w:pPr>
              <w:pStyle w:val="a7"/>
              <w:spacing w:line="240" w:lineRule="auto"/>
              <w:ind w:left="0"/>
              <w:jc w:val="both"/>
              <w:rPr>
                <w:rFonts w:ascii="Times New Roman" w:hAnsi="Times New Roman"/>
                <w:bCs/>
                <w:sz w:val="30"/>
                <w:szCs w:val="30"/>
                <w:lang w:val="ru-RU"/>
              </w:rPr>
            </w:pPr>
          </w:p>
        </w:tc>
      </w:tr>
      <w:tr w:rsidR="00827642" w:rsidTr="00827642">
        <w:trPr>
          <w:gridAfter w:val="1"/>
          <w:wAfter w:w="402" w:type="dxa"/>
        </w:trPr>
        <w:tc>
          <w:tcPr>
            <w:tcW w:w="9667" w:type="dxa"/>
          </w:tcPr>
          <w:p w:rsidR="00827642" w:rsidRPr="00827642" w:rsidRDefault="00827642" w:rsidP="00807119">
            <w:pPr>
              <w:pStyle w:val="a7"/>
              <w:spacing w:line="280" w:lineRule="exact"/>
              <w:ind w:left="0"/>
              <w:jc w:val="both"/>
              <w:rPr>
                <w:rFonts w:ascii="Times New Roman" w:hAnsi="Times New Roman" w:cs="Times New Roman"/>
                <w:bCs/>
                <w:sz w:val="30"/>
                <w:szCs w:val="30"/>
                <w:lang w:val="ru-RU"/>
              </w:rPr>
            </w:pPr>
          </w:p>
        </w:tc>
      </w:tr>
    </w:tbl>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807119" w:rsidRDefault="00807119"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F5FCB" w:rsidRDefault="00CF5FCB"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lastRenderedPageBreak/>
        <w:t>СОЦИАЛЬНАЯ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Академией управления при Президенте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 основе информации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внутренних дел, Министерства здравоохранения,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иностранных дел, Министерства образования,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спорта и туризма,</w:t>
      </w:r>
      <w:r w:rsid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труда и социальной защиты,</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финансов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Следственного комитета Республики Беларусь,</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Генеральной прокуратуры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Национальной академии наук Беларуси,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материалов агентства «</w:t>
      </w:r>
      <w:proofErr w:type="spellStart"/>
      <w:r w:rsidRPr="00626381">
        <w:rPr>
          <w:rFonts w:ascii="Times New Roman" w:hAnsi="Times New Roman" w:cs="Times New Roman"/>
          <w:i/>
          <w:iCs/>
          <w:sz w:val="24"/>
          <w:szCs w:val="24"/>
        </w:rPr>
        <w:t>БелТА</w:t>
      </w:r>
      <w:proofErr w:type="spellEnd"/>
      <w:r w:rsidRPr="00626381">
        <w:rPr>
          <w:rFonts w:ascii="Times New Roman" w:hAnsi="Times New Roman" w:cs="Times New Roman"/>
          <w:i/>
          <w:iCs/>
          <w:sz w:val="24"/>
          <w:szCs w:val="24"/>
        </w:rPr>
        <w:t>» и газеты «</w:t>
      </w:r>
      <w:proofErr w:type="spellStart"/>
      <w:r w:rsidRPr="00626381">
        <w:rPr>
          <w:rFonts w:ascii="Times New Roman" w:hAnsi="Times New Roman" w:cs="Times New Roman"/>
          <w:i/>
          <w:iCs/>
          <w:sz w:val="24"/>
          <w:szCs w:val="24"/>
        </w:rPr>
        <w:t>СБ.Беларусь</w:t>
      </w:r>
      <w:proofErr w:type="spellEnd"/>
      <w:r w:rsidRPr="00626381">
        <w:rPr>
          <w:rFonts w:ascii="Times New Roman" w:hAnsi="Times New Roman" w:cs="Times New Roman"/>
          <w:sz w:val="24"/>
          <w:szCs w:val="24"/>
        </w:rPr>
        <w:t xml:space="preserve"> </w:t>
      </w:r>
      <w:r w:rsidRPr="00626381">
        <w:rPr>
          <w:rFonts w:ascii="Times New Roman" w:hAnsi="Times New Roman" w:cs="Times New Roman"/>
          <w:i/>
          <w:iCs/>
          <w:sz w:val="24"/>
          <w:szCs w:val="24"/>
        </w:rPr>
        <w:t>сегодня»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w:t>
      </w:r>
      <w:r w:rsidRPr="00626381">
        <w:rPr>
          <w:rFonts w:ascii="Times New Roman" w:hAnsi="Times New Roman" w:cs="Times New Roman"/>
          <w:i/>
          <w:iCs/>
          <w:sz w:val="30"/>
          <w:szCs w:val="30"/>
        </w:rPr>
        <w:lastRenderedPageBreak/>
        <w:t>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коронавирусной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w:t>
      </w:r>
      <w:r w:rsidRPr="00626381">
        <w:rPr>
          <w:rFonts w:ascii="Times New Roman" w:hAnsi="Times New Roman" w:cs="Times New Roman"/>
          <w:sz w:val="30"/>
          <w:szCs w:val="30"/>
        </w:rPr>
        <w:lastRenderedPageBreak/>
        <w:t xml:space="preserve">развитие мировой 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с соответствующим периодом 2022 года, в том числе в </w:t>
      </w:r>
      <w:r w:rsidRPr="00626381">
        <w:rPr>
          <w:rFonts w:ascii="Times New Roman" w:hAnsi="Times New Roman" w:cs="Times New Roman"/>
          <w:i/>
          <w:iCs/>
          <w:sz w:val="30"/>
          <w:szCs w:val="30"/>
        </w:rPr>
        <w:lastRenderedPageBreak/>
        <w:t>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w:t>
      </w:r>
      <w:r w:rsidRPr="00626381">
        <w:rPr>
          <w:rFonts w:ascii="Times New Roman" w:hAnsi="Times New Roman" w:cs="Times New Roman"/>
          <w:sz w:val="30"/>
          <w:szCs w:val="30"/>
        </w:rPr>
        <w:lastRenderedPageBreak/>
        <w:t>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w:t>
      </w:r>
      <w:proofErr w:type="spellStart"/>
      <w:r w:rsidRPr="00626381">
        <w:rPr>
          <w:rFonts w:ascii="Times New Roman" w:hAnsi="Times New Roman" w:cs="Times New Roman"/>
          <w:sz w:val="30"/>
          <w:szCs w:val="30"/>
        </w:rPr>
        <w:t>А.Г.Лукашенко</w:t>
      </w:r>
      <w:proofErr w:type="spellEnd"/>
      <w:r w:rsidRPr="00626381">
        <w:rPr>
          <w:rFonts w:ascii="Times New Roman" w:hAnsi="Times New Roman" w:cs="Times New Roman"/>
          <w:sz w:val="30"/>
          <w:szCs w:val="30"/>
        </w:rPr>
        <w:t xml:space="preserve">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b/>
          <w:bCs/>
          <w:sz w:val="30"/>
          <w:szCs w:val="30"/>
        </w:rPr>
        <w:t>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w:t>
      </w:r>
      <w:r w:rsidRPr="00626381">
        <w:rPr>
          <w:rFonts w:ascii="Times New Roman" w:hAnsi="Times New Roman" w:cs="Times New Roman"/>
          <w:sz w:val="30"/>
          <w:szCs w:val="30"/>
        </w:rPr>
        <w:lastRenderedPageBreak/>
        <w:t>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Вниманию выступающих: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 xml:space="preserve">Согласно результатам исследования, проведенного в апреле 2023 г. Институтом социологии НАН Беларуси, у белорусов среди </w:t>
      </w:r>
      <w:r w:rsidRPr="00626381">
        <w:rPr>
          <w:rFonts w:ascii="Times New Roman" w:hAnsi="Times New Roman" w:cs="Times New Roman"/>
          <w:i/>
          <w:iCs/>
          <w:sz w:val="30"/>
          <w:szCs w:val="30"/>
        </w:rPr>
        <w:lastRenderedPageBreak/>
        <w:t>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w:t>
      </w:r>
      <w:r w:rsidRPr="00626381">
        <w:rPr>
          <w:rFonts w:ascii="Times New Roman" w:hAnsi="Times New Roman" w:cs="Times New Roman"/>
          <w:sz w:val="30"/>
          <w:szCs w:val="30"/>
        </w:rPr>
        <w:lastRenderedPageBreak/>
        <w:t xml:space="preserve">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Эноксапарин-Белмед</w:t>
      </w:r>
      <w:proofErr w:type="spellEnd"/>
      <w:r w:rsidRPr="00626381">
        <w:rPr>
          <w:rFonts w:ascii="Times New Roman" w:hAnsi="Times New Roman" w:cs="Times New Roman"/>
          <w:i/>
          <w:iCs/>
          <w:sz w:val="30"/>
          <w:szCs w:val="30"/>
        </w:rPr>
        <w:t>, Иммуноглобулин человека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антирезус</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Иммунофарм</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Эфлейра</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Алюфер</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Фортека</w:t>
      </w:r>
      <w:proofErr w:type="spellEnd"/>
      <w:r w:rsidRPr="00626381">
        <w:rPr>
          <w:rFonts w:ascii="Times New Roman" w:hAnsi="Times New Roman" w:cs="Times New Roman"/>
          <w:i/>
          <w:iCs/>
          <w:sz w:val="30"/>
          <w:szCs w:val="30"/>
        </w:rPr>
        <w:t>, вакцина Гам-КОВИД-</w:t>
      </w:r>
      <w:proofErr w:type="spellStart"/>
      <w:r w:rsidRPr="00626381">
        <w:rPr>
          <w:rFonts w:ascii="Times New Roman" w:hAnsi="Times New Roman" w:cs="Times New Roman"/>
          <w:i/>
          <w:iCs/>
          <w:sz w:val="30"/>
          <w:szCs w:val="30"/>
        </w:rPr>
        <w:t>Вак</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биоаналогами</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Адалимаб</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 xml:space="preserve">взрослого населения составляет 99,7 %, охват базового, общим </w:t>
      </w:r>
      <w:r w:rsidRPr="00626381">
        <w:rPr>
          <w:rFonts w:ascii="Times New Roman" w:hAnsi="Times New Roman" w:cs="Times New Roman"/>
          <w:b/>
          <w:bCs/>
          <w:sz w:val="30"/>
          <w:szCs w:val="30"/>
        </w:rPr>
        <w:lastRenderedPageBreak/>
        <w:t>средним и профессиональным образованием занятого населения – 98 %</w:t>
      </w:r>
      <w:r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 xml:space="preserve">Преданность Отечеству нужно доказывать своими поступками. Активную гражданскую позицию выражать через </w:t>
      </w:r>
      <w:r w:rsidRPr="00626381">
        <w:rPr>
          <w:rFonts w:ascii="Times New Roman" w:hAnsi="Times New Roman" w:cs="Times New Roman"/>
          <w:b/>
          <w:bCs/>
          <w:sz w:val="30"/>
          <w:szCs w:val="30"/>
        </w:rPr>
        <w:lastRenderedPageBreak/>
        <w:t>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by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ОВД совместно с заинтересованными проводится работа по </w:t>
      </w:r>
      <w:r w:rsidRPr="00626381">
        <w:rPr>
          <w:rFonts w:ascii="Times New Roman" w:hAnsi="Times New Roman" w:cs="Times New Roman"/>
          <w:b/>
          <w:bCs/>
          <w:sz w:val="30"/>
          <w:szCs w:val="30"/>
        </w:rPr>
        <w:t>вовлечению лиц, страдающих алкоголизмом, наркоманией, токсикоманией</w:t>
      </w:r>
      <w:r w:rsidRPr="00626381">
        <w:rPr>
          <w:rFonts w:ascii="Times New Roman" w:hAnsi="Times New Roman" w:cs="Times New Roman"/>
          <w:sz w:val="30"/>
          <w:szCs w:val="30"/>
        </w:rPr>
        <w:t xml:space="preserve"> и зависимостью от других психоактивных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 xml:space="preserve">«самый эффективный барьер на пути распространения </w:t>
      </w:r>
      <w:r w:rsidRPr="00626381">
        <w:rPr>
          <w:rFonts w:ascii="Times New Roman" w:hAnsi="Times New Roman" w:cs="Times New Roman"/>
          <w:b/>
          <w:bCs/>
          <w:i/>
          <w:iCs/>
          <w:sz w:val="30"/>
          <w:szCs w:val="30"/>
        </w:rPr>
        <w:lastRenderedPageBreak/>
        <w:t>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E2455D" w:rsidRDefault="00E2455D" w:rsidP="00E2455D">
      <w:pPr>
        <w:spacing w:after="0" w:line="240" w:lineRule="auto"/>
        <w:jc w:val="center"/>
        <w:rPr>
          <w:rFonts w:ascii="Times New Roman" w:hAnsi="Times New Roman" w:cs="Times New Roman"/>
          <w:sz w:val="24"/>
          <w:szCs w:val="24"/>
        </w:rPr>
      </w:pPr>
      <w:r w:rsidRPr="00E2455D">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E2455D" w:rsidRDefault="00E2455D" w:rsidP="00E2455D">
      <w:pPr>
        <w:spacing w:after="0" w:line="240" w:lineRule="auto"/>
        <w:rPr>
          <w:rFonts w:ascii="Times New Roman" w:hAnsi="Times New Roman" w:cs="Times New Roman"/>
          <w:vanish/>
          <w:sz w:val="30"/>
          <w:szCs w:val="30"/>
        </w:rPr>
      </w:pPr>
    </w:p>
    <w:p w:rsidR="00E2455D" w:rsidRPr="00E2455D" w:rsidRDefault="00E2455D" w:rsidP="00E2455D">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proofErr w:type="spellStart"/>
      <w:r w:rsidRPr="00E2455D">
        <w:rPr>
          <w:rStyle w:val="word-wrapper"/>
          <w:rFonts w:ascii="Times New Roman" w:hAnsi="Times New Roman" w:cs="Times New Roman"/>
          <w:color w:val="242424"/>
          <w:sz w:val="30"/>
          <w:szCs w:val="30"/>
        </w:rPr>
        <w:t>троительные</w:t>
      </w:r>
      <w:proofErr w:type="spellEnd"/>
      <w:r w:rsidRPr="00E2455D">
        <w:rPr>
          <w:rStyle w:val="word-wrapper"/>
          <w:rFonts w:ascii="Times New Roman" w:hAnsi="Times New Roman" w:cs="Times New Roman"/>
          <w:color w:val="242424"/>
          <w:sz w:val="30"/>
          <w:szCs w:val="30"/>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 xml:space="preserve">с 02.10 </w:t>
      </w:r>
      <w:r w:rsidRPr="00E2455D">
        <w:rPr>
          <w:rFonts w:ascii="Times New Roman" w:hAnsi="Times New Roman" w:cs="Times New Roman"/>
          <w:b/>
          <w:bCs/>
          <w:i/>
          <w:iCs/>
          <w:kern w:val="36"/>
          <w:sz w:val="30"/>
          <w:szCs w:val="30"/>
        </w:rPr>
        <w:lastRenderedPageBreak/>
        <w:t>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w:t>
      </w:r>
      <w:proofErr w:type="spellStart"/>
      <w:r w:rsidRPr="00E2455D">
        <w:rPr>
          <w:rFonts w:ascii="Times New Roman" w:hAnsi="Times New Roman" w:cs="Times New Roman"/>
          <w:kern w:val="36"/>
          <w:sz w:val="30"/>
          <w:szCs w:val="30"/>
        </w:rPr>
        <w:t>горрайисполкомов</w:t>
      </w:r>
      <w:proofErr w:type="spellEnd"/>
      <w:r w:rsidRPr="00E2455D">
        <w:rPr>
          <w:rFonts w:ascii="Times New Roman" w:hAnsi="Times New Roman" w:cs="Times New Roman"/>
          <w:kern w:val="36"/>
          <w:sz w:val="30"/>
          <w:szCs w:val="30"/>
        </w:rPr>
        <w:t xml:space="preserve"> поручено провести обследования всех строительных площадок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w:t>
      </w:r>
      <w:r w:rsidRPr="00E2455D">
        <w:rPr>
          <w:rFonts w:ascii="Times New Roman" w:hAnsi="Times New Roman" w:cs="Times New Roman"/>
          <w:sz w:val="30"/>
          <w:szCs w:val="30"/>
        </w:rPr>
        <w:lastRenderedPageBreak/>
        <w:t>(действующий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w:t>
      </w:r>
      <w:r w:rsidRPr="00E2455D">
        <w:rPr>
          <w:rFonts w:ascii="Times New Roman" w:hAnsi="Times New Roman" w:cs="Times New Roman"/>
          <w:bCs/>
          <w:sz w:val="30"/>
          <w:szCs w:val="30"/>
        </w:rPr>
        <w:lastRenderedPageBreak/>
        <w:t>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w:t>
      </w:r>
      <w:r w:rsidRPr="00E2455D">
        <w:rPr>
          <w:rStyle w:val="h-normal"/>
          <w:color w:val="242424"/>
          <w:sz w:val="30"/>
          <w:szCs w:val="30"/>
        </w:rPr>
        <w:lastRenderedPageBreak/>
        <w:t xml:space="preserve">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sidRPr="00E2455D">
        <w:rPr>
          <w:rStyle w:val="h-normal"/>
          <w:color w:val="242424"/>
          <w:sz w:val="30"/>
          <w:szCs w:val="30"/>
        </w:rPr>
        <w:t>неслежавшихся</w:t>
      </w:r>
      <w:proofErr w:type="spellEnd"/>
      <w:r w:rsidRPr="00E2455D">
        <w:rPr>
          <w:rStyle w:val="h-normal"/>
          <w:color w:val="242424"/>
          <w:sz w:val="30"/>
          <w:szCs w:val="30"/>
        </w:rPr>
        <w:t xml:space="preserve"> и песчаных грунтах, 1,25 м – в супесях и 1,5 м – в суглинках и глинах.</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 xml:space="preserve">Для прохода работающих, выполняющих работы на крыше с уклоном более 20°, а также на крыше с покрытием, не рассчитанным на </w:t>
      </w:r>
      <w:r w:rsidRPr="00E2455D">
        <w:rPr>
          <w:rStyle w:val="word-wrapper"/>
          <w:color w:val="242424"/>
          <w:sz w:val="30"/>
          <w:szCs w:val="30"/>
        </w:rPr>
        <w:lastRenderedPageBreak/>
        <w:t>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 xml:space="preserve">При выполнении работ на крышах с уклоном более 20°, а также на расстоянии менее 2 м от </w:t>
      </w:r>
      <w:proofErr w:type="spellStart"/>
      <w:r w:rsidRPr="00E2455D">
        <w:rPr>
          <w:rStyle w:val="word-wrapper"/>
          <w:color w:val="242424"/>
          <w:sz w:val="30"/>
          <w:szCs w:val="30"/>
        </w:rPr>
        <w:t>неогражденных</w:t>
      </w:r>
      <w:proofErr w:type="spellEnd"/>
      <w:r w:rsidRPr="00E2455D">
        <w:rPr>
          <w:rStyle w:val="word-wrapper"/>
          <w:color w:val="242424"/>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455D">
        <w:rPr>
          <w:rStyle w:val="h-normal"/>
          <w:sz w:val="30"/>
          <w:szCs w:val="30"/>
        </w:rPr>
        <w:t xml:space="preserve"> </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E2455D" w:rsidRDefault="00E2455D" w:rsidP="00E2455D">
      <w:pPr>
        <w:spacing w:after="0" w:line="240" w:lineRule="auto"/>
        <w:ind w:firstLine="709"/>
        <w:jc w:val="both"/>
        <w:rPr>
          <w:rFonts w:ascii="Times New Roman" w:hAnsi="Times New Roman" w:cs="Times New Roman"/>
          <w:i/>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E2455D" w:rsidRDefault="000A1C80" w:rsidP="00E2455D">
      <w:pPr>
        <w:spacing w:after="0" w:line="240" w:lineRule="auto"/>
        <w:ind w:firstLine="426"/>
        <w:jc w:val="both"/>
        <w:rPr>
          <w:rFonts w:ascii="Times New Roman" w:hAnsi="Times New Roman" w:cs="Times New Roman"/>
          <w:sz w:val="30"/>
          <w:szCs w:val="30"/>
        </w:rPr>
      </w:pP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взволнованная  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E2455D" w:rsidRDefault="00E2455D" w:rsidP="00581858">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w:t>
      </w:r>
      <w:r w:rsidRPr="00E2455D">
        <w:rPr>
          <w:rFonts w:ascii="Times New Roman" w:eastAsia="Times New Roman" w:hAnsi="Times New Roman" w:cs="Times New Roman"/>
          <w:sz w:val="30"/>
          <w:szCs w:val="30"/>
        </w:rPr>
        <w:lastRenderedPageBreak/>
        <w:t xml:space="preserve">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E2455D">
        <w:rPr>
          <w:rFonts w:ascii="Times New Roman" w:eastAsia="Times New Roman" w:hAnsi="Times New Roman" w:cs="Times New Roman"/>
          <w:sz w:val="30"/>
          <w:szCs w:val="30"/>
        </w:rPr>
        <w:t>кв</w:t>
      </w:r>
      <w:proofErr w:type="gramStart"/>
      <w:r w:rsidRPr="00E2455D">
        <w:rPr>
          <w:rFonts w:ascii="Times New Roman" w:eastAsia="Times New Roman" w:hAnsi="Times New Roman" w:cs="Times New Roman"/>
          <w:sz w:val="30"/>
          <w:szCs w:val="30"/>
        </w:rPr>
        <w:t>.м</w:t>
      </w:r>
      <w:proofErr w:type="spellEnd"/>
      <w:proofErr w:type="gramEnd"/>
      <w:r w:rsidRPr="00E2455D">
        <w:rPr>
          <w:rFonts w:ascii="Times New Roman" w:eastAsia="Times New Roman" w:hAnsi="Times New Roman" w:cs="Times New Roman"/>
          <w:sz w:val="30"/>
          <w:szCs w:val="30"/>
        </w:rPr>
        <w:t xml:space="preserve"> кровли и перекрытия, повреждены стены и имущество в доме.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lastRenderedPageBreak/>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sidR="00581858">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r w:rsidRPr="00E2455D">
        <w:rPr>
          <w:rFonts w:ascii="Times New Roman" w:eastAsia="Times New Roman" w:hAnsi="Times New Roman" w:cs="Times New Roman"/>
          <w:sz w:val="30"/>
          <w:szCs w:val="30"/>
        </w:rPr>
        <w:t>кв</w:t>
      </w:r>
      <w:proofErr w:type="gramStart"/>
      <w:r w:rsidRPr="00E2455D">
        <w:rPr>
          <w:rFonts w:ascii="Times New Roman" w:eastAsia="Times New Roman" w:hAnsi="Times New Roman" w:cs="Times New Roman"/>
          <w:sz w:val="30"/>
          <w:szCs w:val="30"/>
        </w:rPr>
        <w:t>.м</w:t>
      </w:r>
      <w:proofErr w:type="spellEnd"/>
      <w:proofErr w:type="gram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2455D" w:rsidRPr="00E2455D" w:rsidRDefault="00E2455D" w:rsidP="00581858">
      <w:pPr>
        <w:pStyle w:val="110"/>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E2455D" w:rsidRDefault="00E2455D" w:rsidP="00581858">
      <w:pPr>
        <w:pStyle w:val="110"/>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w:t>
      </w:r>
      <w:r w:rsidRPr="00E2455D">
        <w:rPr>
          <w:rFonts w:eastAsia="Times New Roman"/>
          <w:sz w:val="30"/>
          <w:szCs w:val="30"/>
        </w:rPr>
        <w:lastRenderedPageBreak/>
        <w:t xml:space="preserve">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sidR="00581858">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lastRenderedPageBreak/>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827642" w:rsidRPr="00E2455D"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bookmarkStart w:id="0" w:name="_GoBack"/>
      <w:bookmarkEnd w:id="0"/>
    </w:p>
    <w:sectPr w:rsidR="00827642" w:rsidRPr="00E2455D" w:rsidSect="00CF5FCB">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1A" w:rsidRDefault="004F4E1A" w:rsidP="00037EDB">
      <w:pPr>
        <w:spacing w:after="0" w:line="240" w:lineRule="auto"/>
      </w:pPr>
      <w:r>
        <w:separator/>
      </w:r>
    </w:p>
  </w:endnote>
  <w:endnote w:type="continuationSeparator" w:id="0">
    <w:p w:rsidR="004F4E1A" w:rsidRDefault="004F4E1A"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1A" w:rsidRDefault="004F4E1A" w:rsidP="00037EDB">
      <w:pPr>
        <w:spacing w:after="0" w:line="240" w:lineRule="auto"/>
      </w:pPr>
      <w:r>
        <w:separator/>
      </w:r>
    </w:p>
  </w:footnote>
  <w:footnote w:type="continuationSeparator" w:id="0">
    <w:p w:rsidR="004F4E1A" w:rsidRDefault="004F4E1A"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26381" w:rsidRPr="0028522A" w:rsidRDefault="00626381"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807119">
          <w:rPr>
            <w:rFonts w:ascii="Times New Roman" w:hAnsi="Times New Roman" w:cs="Times New Roman"/>
            <w:noProof/>
            <w:sz w:val="30"/>
            <w:szCs w:val="30"/>
          </w:rPr>
          <w:t>30</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07119"/>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AE7"/>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356C-BAF8-4639-9E6A-CED95839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9196</Words>
  <Characters>52420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Сорока Екатерина Ивановна</cp:lastModifiedBy>
  <cp:revision>3</cp:revision>
  <cp:lastPrinted>2023-10-10T07:55:00Z</cp:lastPrinted>
  <dcterms:created xsi:type="dcterms:W3CDTF">2023-10-12T07:55:00Z</dcterms:created>
  <dcterms:modified xsi:type="dcterms:W3CDTF">2023-10-12T08:01:00Z</dcterms:modified>
</cp:coreProperties>
</file>